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line="240" w:lineRule="auto"/>
        <w:jc w:val="left"/>
        <w:rPr>
          <w:rFonts w:ascii="Montserrat Medium" w:cs="Montserrat Medium" w:eastAsia="Montserrat Medium" w:hAnsi="Montserrat Medium"/>
          <w:color w:val="0086f2"/>
          <w:sz w:val="40"/>
          <w:szCs w:val="40"/>
        </w:rPr>
      </w:pPr>
      <w:bookmarkStart w:colFirst="0" w:colLast="0" w:name="_heading=h.tn2j674wng50" w:id="0"/>
      <w:bookmarkEnd w:id="0"/>
      <w:r w:rsidDel="00000000" w:rsidR="00000000" w:rsidRPr="00000000">
        <w:rPr>
          <w:rFonts w:ascii="Montserrat Medium" w:cs="Montserrat Medium" w:eastAsia="Montserrat Medium" w:hAnsi="Montserrat Medium"/>
          <w:color w:val="0086f2"/>
          <w:sz w:val="40"/>
          <w:szCs w:val="40"/>
          <w:rtl w:val="0"/>
        </w:rPr>
        <w:t xml:space="preserve">[Formal Job Title]</w:t>
      </w:r>
    </w:p>
    <w:p w:rsidR="00000000" w:rsidDel="00000000" w:rsidP="00000000" w:rsidRDefault="00000000" w:rsidRPr="00000000" w14:paraId="00000002">
      <w:pPr>
        <w:rPr>
          <w:rFonts w:ascii="Montserrat Medium" w:cs="Montserrat Medium" w:eastAsia="Montserrat Medium" w:hAnsi="Montserrat Medium"/>
          <w:color w:val="0086f2"/>
          <w:sz w:val="28"/>
          <w:szCs w:val="28"/>
        </w:rPr>
      </w:pPr>
      <w:r w:rsidDel="00000000" w:rsidR="00000000" w:rsidRPr="00000000">
        <w:rPr>
          <w:rFonts w:ascii="Montserrat Medium" w:cs="Montserrat Medium" w:eastAsia="Montserrat Medium" w:hAnsi="Montserrat Medium"/>
          <w:color w:val="0086f2"/>
          <w:sz w:val="28"/>
          <w:szCs w:val="28"/>
          <w:rtl w:val="0"/>
        </w:rPr>
        <w:t xml:space="preserve">[Company Name]</w:t>
      </w:r>
    </w:p>
    <w:p w:rsidR="00000000" w:rsidDel="00000000" w:rsidP="00000000" w:rsidRDefault="00000000" w:rsidRPr="00000000" w14:paraId="00000003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5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99"/>
        <w:gridCol w:w="3499"/>
        <w:gridCol w:w="3600"/>
        <w:gridCol w:w="3360"/>
        <w:tblGridChange w:id="0">
          <w:tblGrid>
            <w:gridCol w:w="3499"/>
            <w:gridCol w:w="3499"/>
            <w:gridCol w:w="3600"/>
            <w:gridCol w:w="3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Montserrat SemiBold" w:cs="Montserrat SemiBold" w:eastAsia="Montserrat SemiBold" w:hAnsi="Montserrat SemiBold"/>
                <w:color w:val="434343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434343"/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Montserrat SemiBold" w:cs="Montserrat SemiBold" w:eastAsia="Montserrat SemiBold" w:hAnsi="Montserrat SemiBold"/>
                <w:color w:val="434343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434343"/>
                <w:rtl w:val="0"/>
              </w:rPr>
              <w:t xml:space="preserve">Essential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Montserrat SemiBold" w:cs="Montserrat SemiBold" w:eastAsia="Montserrat SemiBold" w:hAnsi="Montserrat SemiBold"/>
                <w:color w:val="434343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434343"/>
                <w:rtl w:val="0"/>
              </w:rPr>
              <w:t xml:space="preserve">Desirable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Montserrat SemiBold" w:cs="Montserrat SemiBold" w:eastAsia="Montserrat SemiBold" w:hAnsi="Montserrat SemiBold"/>
                <w:color w:val="434343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434343"/>
                <w:rtl w:val="0"/>
              </w:rPr>
              <w:t xml:space="preserve">Method of Assessment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Montserrat SemiBold" w:cs="Montserrat SemiBold" w:eastAsia="Montserrat SemiBold" w:hAnsi="Montserrat SemiBold"/>
                <w:color w:val="434343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434343"/>
                <w:rtl w:val="0"/>
              </w:rPr>
              <w:t xml:space="preserve">[Application or interview?]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Montserrat SemiBold" w:cs="Montserrat SemiBold" w:eastAsia="Montserrat SemiBold" w:hAnsi="Montserrat SemiBold"/>
                <w:color w:val="434343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434343"/>
                <w:rtl w:val="0"/>
              </w:rPr>
              <w:t xml:space="preserve">Qualifications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[GCSEs, A-Levels, degrees, vocational qualifications, industry-specific certificates]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Montserrat SemiBold" w:cs="Montserrat SemiBold" w:eastAsia="Montserrat SemiBold" w:hAnsi="Montserrat SemiBold"/>
                <w:color w:val="434343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434343"/>
                <w:rtl w:val="0"/>
              </w:rPr>
              <w:t xml:space="preserve">Skills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[Hard skills (software/hardware proficiency, maths etc.) , soft skills (communication, teamwork)]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Montserrat SemiBold" w:cs="Montserrat SemiBold" w:eastAsia="Montserrat SemiBold" w:hAnsi="Montserrat SemiBold"/>
                <w:color w:val="434343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434343"/>
                <w:rtl w:val="0"/>
              </w:rPr>
              <w:t xml:space="preserve">Experience 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[Paid or voluntary, in related or non-related fields]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Montserrat SemiBold" w:cs="Montserrat SemiBold" w:eastAsia="Montserrat SemiBold" w:hAnsi="Montserrat SemiBold"/>
                <w:color w:val="434343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434343"/>
                <w:rtl w:val="0"/>
              </w:rPr>
              <w:t xml:space="preserve">Personal attributes 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[values, motivation, personality]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440.0000000000002" w:top="1440.0000000000002" w:left="1440.0000000000002" w:right="1440.0000000000002" w:header="396.85039370078744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ontserrat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rPr/>
    </w:pPr>
    <w:r w:rsidDel="00000000" w:rsidR="00000000" w:rsidRPr="00000000">
      <w:rPr>
        <w:rFonts w:ascii="Montserrat" w:cs="Montserrat" w:eastAsia="Montserrat" w:hAnsi="Montserrat"/>
        <w:rtl w:val="0"/>
      </w:rPr>
      <w:t xml:space="preserve">For more people management tools visit </w:t>
    </w:r>
    <w:hyperlink r:id="rId1">
      <w:r w:rsidDel="00000000" w:rsidR="00000000" w:rsidRPr="00000000">
        <w:rPr>
          <w:rFonts w:ascii="Montserrat" w:cs="Montserrat" w:eastAsia="Montserrat" w:hAnsi="Montserrat"/>
          <w:color w:val="1155cc"/>
          <w:u w:val="single"/>
          <w:rtl w:val="0"/>
        </w:rPr>
        <w:t xml:space="preserve">RotaCloud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7310438</wp:posOffset>
          </wp:positionH>
          <wp:positionV relativeFrom="paragraph">
            <wp:posOffset>114300</wp:posOffset>
          </wp:positionV>
          <wp:extent cx="1595438" cy="193386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95438" cy="19338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Style w:val="Heading1"/>
      <w:rPr>
        <w:sz w:val="34"/>
        <w:szCs w:val="34"/>
      </w:rPr>
    </w:pPr>
    <w:bookmarkStart w:colFirst="0" w:colLast="0" w:name="_heading=h.30j0zll" w:id="1"/>
    <w:bookmarkEnd w:id="1"/>
    <w:r w:rsidDel="00000000" w:rsidR="00000000" w:rsidRPr="00000000">
      <w:rPr>
        <w:rFonts w:ascii="Montserrat" w:cs="Montserrat" w:eastAsia="Montserrat" w:hAnsi="Montserrat"/>
        <w:sz w:val="28"/>
        <w:szCs w:val="28"/>
        <w:rtl w:val="0"/>
      </w:rPr>
      <w:t xml:space="preserve">Person specification</w:t>
      <w:tab/>
      <w:tab/>
      <w:tab/>
      <w:tab/>
      <w:tab/>
      <w:tab/>
      <w:tab/>
      <w:tab/>
      <w:tab/>
      <w:tab/>
      <w:tab/>
      <w:tab/>
      <w:tab/>
      <w:t xml:space="preserve">   </w:t>
    </w:r>
    <w:r w:rsidDel="00000000" w:rsidR="00000000" w:rsidRPr="00000000">
      <w:rPr>
        <w:rFonts w:ascii="Montserrat SemiBold" w:cs="Montserrat SemiBold" w:eastAsia="Montserrat SemiBold" w:hAnsi="Montserrat SemiBold"/>
        <w:color w:val="999999"/>
        <w:sz w:val="22"/>
        <w:szCs w:val="22"/>
        <w:rtl w:val="0"/>
      </w:rPr>
      <w:t xml:space="preserve">PLACE LOGO HERE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6962775</wp:posOffset>
          </wp:positionH>
          <wp:positionV relativeFrom="paragraph">
            <wp:posOffset>95251</wp:posOffset>
          </wp:positionV>
          <wp:extent cx="495300" cy="4953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MontserratMedium-italic.ttf"/><Relationship Id="rId10" Type="http://schemas.openxmlformats.org/officeDocument/2006/relationships/font" Target="fonts/MontserratMedium-bold.ttf"/><Relationship Id="rId12" Type="http://schemas.openxmlformats.org/officeDocument/2006/relationships/font" Target="fonts/MontserratMedium-boldItalic.ttf"/><Relationship Id="rId9" Type="http://schemas.openxmlformats.org/officeDocument/2006/relationships/font" Target="fonts/MontserratMedium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rotacloud.com/" TargetMode="External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CqMbr/Y/ym7n+HxSUYvtHzZIig==">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